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6DB" w:rsidRDefault="003B76DB">
      <w:pPr>
        <w:jc w:val="center"/>
        <w:rPr>
          <w:b/>
          <w:bCs/>
          <w:sz w:val="24"/>
          <w:szCs w:val="24"/>
        </w:rPr>
      </w:pPr>
    </w:p>
    <w:p w:rsidR="003B76DB" w:rsidRDefault="003B76DB">
      <w:pPr>
        <w:jc w:val="center"/>
        <w:rPr>
          <w:b/>
          <w:bCs/>
          <w:sz w:val="24"/>
          <w:szCs w:val="24"/>
        </w:rPr>
      </w:pPr>
    </w:p>
    <w:p w:rsidR="003B76DB" w:rsidRDefault="00D70060">
      <w:pPr>
        <w:spacing w:after="0" w:line="240" w:lineRule="auto"/>
        <w:jc w:val="center"/>
        <w:rPr>
          <w:color w:val="333399"/>
          <w:sz w:val="24"/>
          <w:szCs w:val="24"/>
          <w:lang w:val="en-US"/>
        </w:rPr>
      </w:pPr>
      <w:r>
        <w:rPr>
          <w:noProof/>
          <w:color w:val="333399"/>
          <w:sz w:val="24"/>
          <w:szCs w:val="24"/>
          <w:lang w:eastAsia="el-GR"/>
        </w:rPr>
        <w:drawing>
          <wp:inline distT="0" distB="0" distL="0" distR="0">
            <wp:extent cx="409575" cy="409575"/>
            <wp:effectExtent l="0" t="0" r="1905" b="1905"/>
            <wp:docPr id="3" name="Picture 3" descr="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DB" w:rsidRDefault="00D70060">
      <w:pPr>
        <w:spacing w:after="0" w:line="240" w:lineRule="auto"/>
        <w:jc w:val="center"/>
        <w:rPr>
          <w:rFonts w:cs="Calibri"/>
          <w:color w:val="4F81BD"/>
        </w:rPr>
      </w:pPr>
      <w:r>
        <w:rPr>
          <w:rFonts w:cs="Calibri"/>
          <w:color w:val="4F81BD"/>
        </w:rPr>
        <w:t>ΕΛΛΗΝΙΚΗ ΔΗΜΟΚΡΑΤΙΑ</w:t>
      </w:r>
    </w:p>
    <w:p w:rsidR="003B76DB" w:rsidRDefault="00D70060">
      <w:pPr>
        <w:spacing w:after="0" w:line="240" w:lineRule="auto"/>
        <w:jc w:val="center"/>
        <w:rPr>
          <w:rFonts w:cs="Calibri"/>
          <w:color w:val="4F81BD"/>
        </w:rPr>
      </w:pPr>
      <w:r>
        <w:rPr>
          <w:rFonts w:cs="Calibri"/>
          <w:color w:val="4F81BD"/>
        </w:rPr>
        <w:t>ΥΠΟΥΡΓΕΙΟ ΠΟΛΙΤΙΣΜΟΥ ΚΑΙ ΑΘΛΗΤΙΣΜΟΥ</w:t>
      </w:r>
    </w:p>
    <w:p w:rsidR="003B76DB" w:rsidRDefault="00D70060">
      <w:pPr>
        <w:spacing w:after="0" w:line="240" w:lineRule="auto"/>
        <w:jc w:val="center"/>
        <w:rPr>
          <w:color w:val="4F81BD"/>
        </w:rPr>
      </w:pPr>
      <w:r>
        <w:rPr>
          <w:rFonts w:cs="Calibri"/>
          <w:color w:val="4F81BD"/>
        </w:rPr>
        <w:t xml:space="preserve">ΓΡΑΦΕΙΟ ΤΥΠΟΥ  </w:t>
      </w:r>
      <w:r>
        <w:rPr>
          <w:color w:val="4F81BD"/>
        </w:rPr>
        <w:t xml:space="preserve">                                  </w:t>
      </w:r>
    </w:p>
    <w:p w:rsidR="003B76DB" w:rsidRDefault="00D70060">
      <w:pPr>
        <w:spacing w:after="0" w:line="240" w:lineRule="auto"/>
        <w:jc w:val="center"/>
        <w:rPr>
          <w:color w:val="4F81BD"/>
          <w:sz w:val="20"/>
          <w:szCs w:val="20"/>
        </w:rPr>
      </w:pPr>
      <w:r>
        <w:rPr>
          <w:color w:val="4F81BD"/>
          <w:sz w:val="20"/>
          <w:szCs w:val="20"/>
        </w:rPr>
        <w:t>------</w:t>
      </w:r>
    </w:p>
    <w:p w:rsidR="003B76DB" w:rsidRDefault="003B76DB">
      <w:pPr>
        <w:rPr>
          <w:b/>
          <w:bCs/>
          <w:sz w:val="24"/>
          <w:szCs w:val="24"/>
        </w:rPr>
      </w:pPr>
    </w:p>
    <w:p w:rsidR="003B76DB" w:rsidRPr="00DA50AC" w:rsidRDefault="00D70060">
      <w:pPr>
        <w:pStyle w:val="Web"/>
        <w:shd w:val="clear" w:color="auto" w:fill="FFFFFF" w:themeFill="background1"/>
        <w:spacing w:beforeAutospacing="0" w:afterAutospacing="0"/>
        <w:jc w:val="right"/>
        <w:rPr>
          <w:rFonts w:asciiTheme="minorHAnsi" w:hAnsiTheme="minorHAnsi" w:cstheme="minorHAnsi"/>
          <w:lang w:val="el-GR"/>
        </w:rPr>
      </w:pPr>
      <w:r w:rsidRPr="00DA50AC">
        <w:rPr>
          <w:rFonts w:asciiTheme="minorHAnsi" w:hAnsiTheme="minorHAnsi" w:cstheme="minorHAnsi"/>
          <w:lang w:val="el-GR"/>
        </w:rPr>
        <w:t xml:space="preserve">Αθήνα, 10 </w:t>
      </w:r>
      <w:r>
        <w:rPr>
          <w:rFonts w:asciiTheme="minorHAnsi" w:hAnsiTheme="minorHAnsi" w:cstheme="minorHAnsi"/>
          <w:lang w:val="el-GR"/>
        </w:rPr>
        <w:t xml:space="preserve">Οκτωβρίου </w:t>
      </w:r>
      <w:r w:rsidRPr="00DA50AC">
        <w:rPr>
          <w:rFonts w:asciiTheme="minorHAnsi" w:hAnsiTheme="minorHAnsi" w:cstheme="minorHAnsi"/>
          <w:lang w:val="el-GR"/>
        </w:rPr>
        <w:t xml:space="preserve"> 2022</w:t>
      </w:r>
    </w:p>
    <w:p w:rsidR="003B76DB" w:rsidRDefault="003B76DB">
      <w:pPr>
        <w:rPr>
          <w:b/>
          <w:bCs/>
          <w:sz w:val="24"/>
          <w:szCs w:val="24"/>
        </w:rPr>
      </w:pPr>
    </w:p>
    <w:p w:rsidR="003B76DB" w:rsidRDefault="003B76DB">
      <w:pPr>
        <w:rPr>
          <w:b/>
          <w:bCs/>
          <w:sz w:val="24"/>
          <w:szCs w:val="24"/>
        </w:rPr>
      </w:pPr>
    </w:p>
    <w:p w:rsidR="003B76DB" w:rsidRPr="00DA50AC" w:rsidRDefault="00D700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Απάντηση της Υπουργού Πολιτισμού και Αθλητισμού Λ. </w:t>
      </w:r>
      <w:proofErr w:type="spellStart"/>
      <w:r>
        <w:rPr>
          <w:b/>
          <w:bCs/>
          <w:sz w:val="24"/>
          <w:szCs w:val="24"/>
        </w:rPr>
        <w:t>Μενδώνη</w:t>
      </w:r>
      <w:proofErr w:type="spellEnd"/>
      <w:r>
        <w:rPr>
          <w:b/>
          <w:bCs/>
          <w:sz w:val="24"/>
          <w:szCs w:val="24"/>
        </w:rPr>
        <w:t xml:space="preserve"> σχετικά με την ολοκλήρωση του αρχαιολογικού χώρου και του </w:t>
      </w:r>
      <w:proofErr w:type="spellStart"/>
      <w:r>
        <w:rPr>
          <w:b/>
          <w:bCs/>
          <w:sz w:val="24"/>
          <w:szCs w:val="24"/>
        </w:rPr>
        <w:t>υπερτοπικού</w:t>
      </w:r>
      <w:proofErr w:type="spellEnd"/>
      <w:r>
        <w:rPr>
          <w:b/>
          <w:bCs/>
          <w:sz w:val="24"/>
          <w:szCs w:val="24"/>
        </w:rPr>
        <w:t xml:space="preserve"> </w:t>
      </w:r>
      <w:r w:rsidR="00194AF8">
        <w:rPr>
          <w:b/>
          <w:bCs/>
          <w:sz w:val="24"/>
          <w:szCs w:val="24"/>
        </w:rPr>
        <w:t>‘</w:t>
      </w:r>
      <w:proofErr w:type="spellStart"/>
      <w:r w:rsidR="00194AF8">
        <w:rPr>
          <w:b/>
          <w:bCs/>
          <w:sz w:val="24"/>
          <w:szCs w:val="24"/>
        </w:rPr>
        <w:t>Αλσους</w:t>
      </w:r>
      <w:proofErr w:type="spellEnd"/>
      <w:r>
        <w:rPr>
          <w:b/>
          <w:bCs/>
          <w:sz w:val="24"/>
          <w:szCs w:val="24"/>
        </w:rPr>
        <w:t xml:space="preserve"> στην Ακαδημία Πλάτωνος </w:t>
      </w:r>
      <w:bookmarkStart w:id="0" w:name="_GoBack"/>
      <w:bookmarkEnd w:id="0"/>
    </w:p>
    <w:p w:rsidR="003B76DB" w:rsidRDefault="003B76DB">
      <w:pPr>
        <w:jc w:val="both"/>
        <w:rPr>
          <w:sz w:val="24"/>
          <w:szCs w:val="24"/>
        </w:rPr>
      </w:pPr>
    </w:p>
    <w:p w:rsidR="003B76DB" w:rsidRDefault="00D70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την Προγραμματική Σύμβαση που έχει υπογραφεί με τον Δήμο Αθηναίων δεν επιχειρείται ουδεμία επέμβαση ή μεταβολή στο χαρακτήρα της Ακαδημίας Πλάτωνος ως αρχαιολογικού χώρου ή ως άλσους, διευκρίνισε η Υπουργός Πολιτισμού και Αθλητισμού Λίνα </w:t>
      </w:r>
      <w:proofErr w:type="spellStart"/>
      <w:r>
        <w:rPr>
          <w:sz w:val="24"/>
          <w:szCs w:val="24"/>
        </w:rPr>
        <w:t>Μενδώνη</w:t>
      </w:r>
      <w:proofErr w:type="spellEnd"/>
      <w:r>
        <w:rPr>
          <w:sz w:val="24"/>
          <w:szCs w:val="24"/>
        </w:rPr>
        <w:t xml:space="preserve">, απαντώντας στην επίκαιρη ερώτηση του βουλευτή του ΜΕΡΑ25 </w:t>
      </w:r>
      <w:proofErr w:type="spellStart"/>
      <w:r>
        <w:rPr>
          <w:sz w:val="24"/>
          <w:szCs w:val="24"/>
        </w:rPr>
        <w:t>Κρίτωνα</w:t>
      </w:r>
      <w:proofErr w:type="spellEnd"/>
      <w:r>
        <w:rPr>
          <w:sz w:val="24"/>
          <w:szCs w:val="24"/>
        </w:rPr>
        <w:t xml:space="preserve"> Αρσένη, με θέμα «Ακαδημία Πλάτωνος: η τσιμεντοποίηση χωρίς ενοποίηση και ολοκλήρωση του αρχαιολογικού χώρου και του </w:t>
      </w:r>
      <w:proofErr w:type="spellStart"/>
      <w:r>
        <w:rPr>
          <w:sz w:val="24"/>
          <w:szCs w:val="24"/>
        </w:rPr>
        <w:t>υπερτοπικού</w:t>
      </w:r>
      <w:proofErr w:type="spellEnd"/>
      <w:r>
        <w:rPr>
          <w:sz w:val="24"/>
          <w:szCs w:val="24"/>
        </w:rPr>
        <w:t xml:space="preserve"> Άλσους».</w:t>
      </w:r>
    </w:p>
    <w:p w:rsidR="003B76DB" w:rsidRDefault="00D7006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Όπως είπε η Υπουργός</w:t>
      </w:r>
      <w:r w:rsidRPr="00DA50AC">
        <w:rPr>
          <w:rFonts w:cs="Calibri"/>
          <w:sz w:val="24"/>
          <w:szCs w:val="24"/>
        </w:rPr>
        <w:t xml:space="preserve">: </w:t>
      </w:r>
      <w:r>
        <w:rPr>
          <w:rFonts w:cs="Calibri"/>
          <w:sz w:val="24"/>
          <w:szCs w:val="24"/>
        </w:rPr>
        <w:t>«Με την υλοποίηση της Προγραμματικής Σύμβασης στην Ακαδημία Πλάτωνος, η περιοχή αναβαθμίζεται απολύτως, προσιδιάζει προς το «</w:t>
      </w:r>
      <w:proofErr w:type="spellStart"/>
      <w:r>
        <w:rPr>
          <w:rFonts w:cs="Calibri"/>
          <w:sz w:val="24"/>
          <w:szCs w:val="24"/>
        </w:rPr>
        <w:t>κάλλιστον</w:t>
      </w:r>
      <w:proofErr w:type="spellEnd"/>
      <w:r>
        <w:rPr>
          <w:rFonts w:cs="Calibri"/>
          <w:sz w:val="24"/>
          <w:szCs w:val="24"/>
        </w:rPr>
        <w:t xml:space="preserve"> προάστιο» του </w:t>
      </w:r>
      <w:proofErr w:type="spellStart"/>
      <w:r>
        <w:rPr>
          <w:rFonts w:cs="Calibri"/>
          <w:sz w:val="24"/>
          <w:szCs w:val="24"/>
        </w:rPr>
        <w:t>Κικέρωνα</w:t>
      </w:r>
      <w:proofErr w:type="spellEnd"/>
      <w:r>
        <w:rPr>
          <w:rFonts w:cs="Calibri"/>
          <w:sz w:val="24"/>
          <w:szCs w:val="24"/>
        </w:rPr>
        <w:t xml:space="preserve"> και των κλασικών χρόνων και εν τέλει οι κυρίως ωφελημένοι είναι οι κάτοικοι της γειτονιάς και οι αρχαιότητες της περιοχής.»</w:t>
      </w:r>
    </w:p>
    <w:p w:rsidR="003B76DB" w:rsidRDefault="00D70060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Σημειώνεται ότι το αντικείμενο της Προγραμματικής Σύμβασης που </w:t>
      </w:r>
      <w:r>
        <w:rPr>
          <w:sz w:val="24"/>
          <w:szCs w:val="24"/>
        </w:rPr>
        <w:t xml:space="preserve">υπεγράφη τον Ιανουάριο του 2022 μεταξύ του Υπουργείου Πολιτισμού και του Δήμου Αθηναίων, είναι η προστασία και ανάδειξη του αρχαιολογικού χώρου, του φυσικού περιβάλλοντος και του τοπίου του πάρκου, κατά την αρμοδιότητα εκάστου συμβαλλόμενου φορέα. </w:t>
      </w:r>
    </w:p>
    <w:p w:rsidR="003B76DB" w:rsidRDefault="00D70060">
      <w:pPr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t xml:space="preserve">Σχετικά με το ερώτημα για την </w:t>
      </w:r>
      <w:proofErr w:type="spellStart"/>
      <w:r>
        <w:rPr>
          <w:sz w:val="24"/>
          <w:szCs w:val="24"/>
        </w:rPr>
        <w:t>επαναχωροθέτηση</w:t>
      </w:r>
      <w:proofErr w:type="spellEnd"/>
      <w:r>
        <w:rPr>
          <w:sz w:val="24"/>
          <w:szCs w:val="24"/>
        </w:rPr>
        <w:t xml:space="preserve"> του Αρχαιολογικού Μουσείου Αθηνών στο οικόπεδο της </w:t>
      </w:r>
      <w:r>
        <w:rPr>
          <w:sz w:val="24"/>
          <w:szCs w:val="24"/>
          <w:lang w:val="en-US"/>
        </w:rPr>
        <w:t>Reds</w:t>
      </w:r>
      <w:r>
        <w:rPr>
          <w:sz w:val="24"/>
          <w:szCs w:val="24"/>
        </w:rPr>
        <w:t xml:space="preserve"> ή σε άλλο χώρο, η Λίνα </w:t>
      </w:r>
      <w:proofErr w:type="spellStart"/>
      <w:r>
        <w:rPr>
          <w:sz w:val="24"/>
          <w:szCs w:val="24"/>
        </w:rPr>
        <w:t>Μενδώνη</w:t>
      </w:r>
      <w:proofErr w:type="spellEnd"/>
      <w:r>
        <w:rPr>
          <w:sz w:val="24"/>
          <w:szCs w:val="24"/>
        </w:rPr>
        <w:t xml:space="preserve"> είπε ότι η </w:t>
      </w:r>
      <w:proofErr w:type="spellStart"/>
      <w:r>
        <w:rPr>
          <w:sz w:val="24"/>
          <w:szCs w:val="24"/>
        </w:rPr>
        <w:t>χωροθέτηση</w:t>
      </w:r>
      <w:proofErr w:type="spellEnd"/>
      <w:r>
        <w:rPr>
          <w:sz w:val="24"/>
          <w:szCs w:val="24"/>
        </w:rPr>
        <w:t xml:space="preserve"> του Μουσείου είναι θεσμοθετημένη με νόμο από το 2002, είκοσι χρόνια πριν και επομένως έχουν δρομολογηθεί όλες οι κατά νόμο διαδικασίες που απαιτούνται για την ανέγερσή του. </w:t>
      </w:r>
    </w:p>
    <w:p w:rsidR="003B76DB" w:rsidRDefault="00D700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Υπουργός Πολιτισμού και Αθλητισμού τόνισε, επίσης, ότι η ίδρυση του Αρχαιολογικού Μουσείου Αθηνών είναι αναγκαία, καθώς η Αθήνα είναι από τις </w:t>
      </w:r>
      <w:r>
        <w:rPr>
          <w:sz w:val="24"/>
          <w:szCs w:val="24"/>
        </w:rPr>
        <w:lastRenderedPageBreak/>
        <w:t>ελάχιστες Μητροπόλεις που δεν έχει Μουσείο αφιερωμένο σ</w:t>
      </w:r>
      <w:r w:rsidRPr="00DA50AC">
        <w:rPr>
          <w:sz w:val="24"/>
          <w:szCs w:val="24"/>
        </w:rPr>
        <w:t xml:space="preserve">’ </w:t>
      </w:r>
      <w:r>
        <w:rPr>
          <w:sz w:val="24"/>
          <w:szCs w:val="24"/>
        </w:rPr>
        <w:t xml:space="preserve">αυτήν, ενώ διαθέτει χιλιάδες σημαντικά ευρήματα. </w:t>
      </w:r>
    </w:p>
    <w:p w:rsidR="003B76DB" w:rsidRDefault="00D70060">
      <w:pPr>
        <w:jc w:val="both"/>
        <w:rPr>
          <w:sz w:val="24"/>
          <w:szCs w:val="24"/>
        </w:rPr>
      </w:pPr>
      <w:r>
        <w:rPr>
          <w:sz w:val="24"/>
          <w:szCs w:val="24"/>
        </w:rPr>
        <w:t>Με την υλοποίηση της Προγραμματικής Σύμβασης, συνολικού προϋπολογισμού 2.185.359 ευρώ, η Ακαδημία Πλάτωνος θα έχει αναβαθμιστεί προς όφελος των αρχαιοτήτων, της γειτονιάς και της Αθήνας.</w:t>
      </w:r>
    </w:p>
    <w:p w:rsidR="003B76DB" w:rsidRDefault="003B76DB">
      <w:pPr>
        <w:jc w:val="both"/>
        <w:rPr>
          <w:sz w:val="24"/>
          <w:szCs w:val="24"/>
        </w:rPr>
      </w:pPr>
    </w:p>
    <w:p w:rsidR="003B76DB" w:rsidRPr="00DA50AC" w:rsidRDefault="00D70060">
      <w:pPr>
        <w:jc w:val="both"/>
        <w:rPr>
          <w:rFonts w:cs="Calibri"/>
          <w:sz w:val="24"/>
          <w:szCs w:val="24"/>
        </w:rPr>
      </w:pPr>
      <w:r>
        <w:rPr>
          <w:b/>
          <w:bCs/>
          <w:sz w:val="24"/>
          <w:szCs w:val="24"/>
        </w:rPr>
        <w:t>Σημείωση</w:t>
      </w:r>
      <w:r w:rsidRPr="00DA50AC">
        <w:rPr>
          <w:b/>
          <w:bCs/>
          <w:sz w:val="24"/>
          <w:szCs w:val="24"/>
        </w:rPr>
        <w:t xml:space="preserve">: </w:t>
      </w:r>
      <w:r>
        <w:rPr>
          <w:rFonts w:eastAsia="SimSun" w:cs="Calibri"/>
          <w:color w:val="000000"/>
          <w:sz w:val="24"/>
          <w:szCs w:val="24"/>
        </w:rPr>
        <w:t>Συνημμένο θα βρείτε το πλήρες κείμενο της απάντησης της Υπουργού Πολιτισμού και Αθλητισμού.</w:t>
      </w:r>
    </w:p>
    <w:sectPr w:rsidR="003B76DB" w:rsidRPr="00DA50AC">
      <w:footerReference w:type="default" r:id="rId8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B22" w:rsidRDefault="00004B22">
      <w:pPr>
        <w:spacing w:line="240" w:lineRule="auto"/>
      </w:pPr>
      <w:r>
        <w:separator/>
      </w:r>
    </w:p>
  </w:endnote>
  <w:endnote w:type="continuationSeparator" w:id="0">
    <w:p w:rsidR="00004B22" w:rsidRDefault="00004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6DB" w:rsidRDefault="00D70060">
    <w:pPr>
      <w:pStyle w:val="a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B76DB" w:rsidRDefault="00D7006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94A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FZI2a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:rsidR="003B76DB" w:rsidRDefault="00D7006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94A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B22" w:rsidRDefault="00004B22">
      <w:pPr>
        <w:spacing w:after="0"/>
      </w:pPr>
      <w:r>
        <w:separator/>
      </w:r>
    </w:p>
  </w:footnote>
  <w:footnote w:type="continuationSeparator" w:id="0">
    <w:p w:rsidR="00004B22" w:rsidRDefault="00004B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652E59"/>
    <w:rsid w:val="00004B22"/>
    <w:rsid w:val="00194AF8"/>
    <w:rsid w:val="003B76DB"/>
    <w:rsid w:val="00D70060"/>
    <w:rsid w:val="00DA50AC"/>
    <w:rsid w:val="08BC3F90"/>
    <w:rsid w:val="11FD333F"/>
    <w:rsid w:val="12536110"/>
    <w:rsid w:val="2D652E59"/>
    <w:rsid w:val="7B2B2DD4"/>
    <w:rsid w:val="7D9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B17EE"/>
  <w15:docId w15:val="{86C21B02-9039-4E12-8509-85909FE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Web">
    <w:name w:val="Normal (Web)"/>
    <w:basedOn w:val="a"/>
    <w:pPr>
      <w:spacing w:beforeAutospacing="1" w:after="0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73842F5C-CCB2-4E82-AC5E-F39F0CBD93EF}"/>
</file>

<file path=customXml/itemProps2.xml><?xml version="1.0" encoding="utf-8"?>
<ds:datastoreItem xmlns:ds="http://schemas.openxmlformats.org/officeDocument/2006/customXml" ds:itemID="{D2378FCA-99E2-4179-AE81-9F78968F1284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A0569A85-7DE3-4B07-BC05-37457533D0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Απάντηση της Υπουργού Πολιτισμού και Αθλητισμού Λ. Μενδώνη σχετικά με την ολοκλήρωση του αρχαιολογικού χώρου και του υπερτοπικού ‘Αλσους στην Ακαδημία Πλάτωνος </dc:title>
  <dc:creator>yppoa2</dc:creator>
  <cp:lastModifiedBy>Γεωργία Μπούμη</cp:lastModifiedBy>
  <cp:revision>3</cp:revision>
  <dcterms:created xsi:type="dcterms:W3CDTF">2022-10-10T16:03:00Z</dcterms:created>
  <dcterms:modified xsi:type="dcterms:W3CDTF">2022-10-10T16:06:00Z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8E1294D468644346B4DEEA5C959CC238</vt:lpwstr>
  </property>
  <property fmtid="{D5CDD505-2E9C-101B-9397-08002B2CF9AE}" pid="4" name="ContentTypeId">
    <vt:lpwstr>0x01010083D890F2F5BE644981A254C8A4FE6820</vt:lpwstr>
  </property>
</Properties>
</file>